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0B" w:rsidRDefault="003C260B" w:rsidP="003C260B">
      <w:pPr>
        <w:spacing w:after="0"/>
        <w:jc w:val="center"/>
        <w:rPr>
          <w:rFonts w:ascii="Times New Roman" w:hAnsi="Times New Roman"/>
          <w:b/>
          <w:lang w:val="en-GB"/>
        </w:rPr>
      </w:pPr>
      <w:r w:rsidRPr="00B5012F">
        <w:rPr>
          <w:rFonts w:ascii="Times New Roman" w:hAnsi="Times New Roman"/>
          <w:b/>
          <w:lang w:val="en-GB"/>
        </w:rPr>
        <w:t>Information Clause</w:t>
      </w:r>
      <w:r>
        <w:rPr>
          <w:rFonts w:ascii="Times New Roman" w:hAnsi="Times New Roman"/>
          <w:b/>
          <w:lang w:val="en-GB"/>
        </w:rPr>
        <w:t xml:space="preserve"> RODO 2018</w:t>
      </w:r>
    </w:p>
    <w:p w:rsidR="003C260B" w:rsidRPr="003C260B" w:rsidRDefault="003C260B" w:rsidP="003C260B">
      <w:pPr>
        <w:spacing w:after="0"/>
        <w:jc w:val="center"/>
        <w:rPr>
          <w:rFonts w:ascii="Times New Roman" w:hAnsi="Times New Roman"/>
          <w:b/>
          <w:sz w:val="12"/>
          <w:lang w:val="en-GB"/>
        </w:rPr>
      </w:pPr>
    </w:p>
    <w:p w:rsidR="003C260B" w:rsidRDefault="003C260B" w:rsidP="003C260B">
      <w:pPr>
        <w:pStyle w:val="a-tekst-1"/>
        <w:rPr>
          <w:lang w:val="en-GB"/>
        </w:rPr>
      </w:pPr>
      <w:r w:rsidRPr="00644CA5">
        <w:rPr>
          <w:lang w:val="en-GB"/>
        </w:rPr>
        <w:t xml:space="preserve">In accordance with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2016, p. 1) </w:t>
      </w:r>
      <w:r>
        <w:rPr>
          <w:lang w:val="en-GB"/>
        </w:rPr>
        <w:t>hereinafter referred to as the Regulation, the Publisher informs</w:t>
      </w:r>
      <w:r w:rsidRPr="00644CA5">
        <w:rPr>
          <w:lang w:val="en-GB"/>
        </w:rPr>
        <w:t xml:space="preserve"> as follows:</w:t>
      </w:r>
    </w:p>
    <w:p w:rsidR="003C260B" w:rsidRPr="00B5012F" w:rsidRDefault="003C260B" w:rsidP="003C260B">
      <w:pPr>
        <w:pStyle w:val="a-tekst-2-licz"/>
      </w:pPr>
      <w:r>
        <w:rPr>
          <w:lang w:val="en-GB"/>
        </w:rPr>
        <w:t>The administrator of the Author’s</w:t>
      </w:r>
      <w:r w:rsidRPr="00644CA5">
        <w:rPr>
          <w:lang w:val="en-GB"/>
        </w:rPr>
        <w:t xml:space="preserve"> personal data is </w:t>
      </w:r>
      <w:proofErr w:type="spellStart"/>
      <w:r w:rsidRPr="00644CA5">
        <w:rPr>
          <w:lang w:val="en-GB"/>
        </w:rPr>
        <w:t>Ignacy</w:t>
      </w:r>
      <w:proofErr w:type="spellEnd"/>
      <w:r w:rsidRPr="00644CA5">
        <w:rPr>
          <w:lang w:val="en-GB"/>
        </w:rPr>
        <w:t xml:space="preserve"> </w:t>
      </w:r>
      <w:proofErr w:type="spellStart"/>
      <w:r w:rsidRPr="00644CA5">
        <w:rPr>
          <w:lang w:val="en-GB"/>
        </w:rPr>
        <w:t>Łukasiewicz</w:t>
      </w:r>
      <w:proofErr w:type="spellEnd"/>
      <w:r w:rsidRPr="00644CA5">
        <w:rPr>
          <w:lang w:val="en-GB"/>
        </w:rPr>
        <w:t xml:space="preserve"> University of Technology in </w:t>
      </w:r>
      <w:proofErr w:type="spellStart"/>
      <w:r w:rsidRPr="00644CA5">
        <w:rPr>
          <w:lang w:val="en-GB"/>
        </w:rPr>
        <w:t>Rzeszów</w:t>
      </w:r>
      <w:proofErr w:type="spellEnd"/>
      <w:r w:rsidRPr="00644CA5">
        <w:rPr>
          <w:lang w:val="en-GB"/>
        </w:rPr>
        <w:t xml:space="preserve"> seated at Al. </w:t>
      </w:r>
      <w:r w:rsidRPr="00B5012F">
        <w:t xml:space="preserve">Powstańców Warszawy 12, 35-959 Rzeszów, tel. +48 17 865 1100, email </w:t>
      </w:r>
      <w:proofErr w:type="spellStart"/>
      <w:r w:rsidRPr="00B5012F">
        <w:t>address</w:t>
      </w:r>
      <w:proofErr w:type="spellEnd"/>
      <w:r w:rsidRPr="00B5012F">
        <w:t>: kancelaria@prz.edu.pl.</w:t>
      </w:r>
    </w:p>
    <w:p w:rsidR="003C260B" w:rsidRPr="00644CA5" w:rsidRDefault="003C260B" w:rsidP="003C260B">
      <w:pPr>
        <w:pStyle w:val="a-tekst-2-licz"/>
        <w:rPr>
          <w:lang w:val="en-GB"/>
        </w:rPr>
      </w:pPr>
      <w:r w:rsidRPr="00644CA5">
        <w:rPr>
          <w:lang w:val="en-GB"/>
        </w:rPr>
        <w:t xml:space="preserve">Contact details of the Data Protection Officer (DPO): tel. +48 17 865 1775, email address: </w:t>
      </w:r>
      <w:r w:rsidRPr="00B5012F">
        <w:rPr>
          <w:lang w:val="en-GB"/>
        </w:rPr>
        <w:t>iod@prz.edu.pl</w:t>
      </w:r>
      <w:r w:rsidRPr="00644CA5">
        <w:rPr>
          <w:lang w:val="en-GB"/>
        </w:rPr>
        <w:t>.</w:t>
      </w:r>
    </w:p>
    <w:p w:rsidR="003C260B" w:rsidRDefault="003C260B" w:rsidP="003C260B">
      <w:pPr>
        <w:pStyle w:val="a-tekst-2-licz"/>
        <w:rPr>
          <w:lang w:val="en-GB"/>
        </w:rPr>
      </w:pPr>
      <w:r>
        <w:rPr>
          <w:lang w:val="en-GB"/>
        </w:rPr>
        <w:t>The Auth</w:t>
      </w:r>
      <w:r w:rsidRPr="00644CA5">
        <w:rPr>
          <w:lang w:val="en-GB"/>
        </w:rPr>
        <w:t>or’s personal data will be processed for the purpose</w:t>
      </w:r>
      <w:r>
        <w:rPr>
          <w:lang w:val="en-GB"/>
        </w:rPr>
        <w:t>s</w:t>
      </w:r>
      <w:r w:rsidRPr="00644CA5">
        <w:rPr>
          <w:lang w:val="en-GB"/>
        </w:rPr>
        <w:t xml:space="preserve"> of:</w:t>
      </w:r>
    </w:p>
    <w:p w:rsidR="003C260B" w:rsidRPr="003C260B" w:rsidRDefault="003C260B" w:rsidP="003C260B">
      <w:pPr>
        <w:pStyle w:val="a-tekst-3-licz"/>
        <w:rPr>
          <w:lang w:val="en-US"/>
        </w:rPr>
      </w:pPr>
      <w:r w:rsidRPr="003C260B">
        <w:rPr>
          <w:lang w:val="en-US"/>
        </w:rPr>
        <w:t>performance of the provisions of this contract – pursuant to Article 6, Section 1, letter b</w:t>
      </w:r>
      <w:r w:rsidRPr="003C260B">
        <w:rPr>
          <w:sz w:val="22"/>
          <w:szCs w:val="22"/>
          <w:vertAlign w:val="superscript"/>
          <w:lang w:val="en-US"/>
        </w:rPr>
        <w:t>1</w:t>
      </w:r>
      <w:r w:rsidRPr="003C260B">
        <w:rPr>
          <w:lang w:val="en-US"/>
        </w:rPr>
        <w:t xml:space="preserve"> of the Regulation,</w:t>
      </w:r>
    </w:p>
    <w:p w:rsidR="003C260B" w:rsidRPr="003C260B" w:rsidRDefault="003C260B" w:rsidP="003C260B">
      <w:pPr>
        <w:pStyle w:val="a-tekst-3-licz"/>
        <w:rPr>
          <w:lang w:val="en-US"/>
        </w:rPr>
      </w:pPr>
      <w:r w:rsidRPr="003C260B">
        <w:rPr>
          <w:lang w:val="en-US"/>
        </w:rPr>
        <w:t>the Publisher’s fulfilment of the legal obligation arising from the regulations of the Personal Income Tax Act of 26 July 1991 (Journal of Laws of 2018, item 200, as amended), the Social Security System Act of 13 October 1998 (Journal of Laws of 2017, item 1778, as amended) and the executive acts relating to the abovementioned acts, as well as other legal requirements – pursuant to Article 6, Section 1, letter c</w:t>
      </w:r>
      <w:r w:rsidRPr="003C260B">
        <w:rPr>
          <w:sz w:val="22"/>
          <w:szCs w:val="22"/>
          <w:vertAlign w:val="superscript"/>
          <w:lang w:val="en-US"/>
        </w:rPr>
        <w:t>2</w:t>
      </w:r>
      <w:r w:rsidRPr="003C260B">
        <w:rPr>
          <w:lang w:val="en-US"/>
        </w:rPr>
        <w:t xml:space="preserve"> of the Regulation.</w:t>
      </w:r>
    </w:p>
    <w:p w:rsidR="003C260B" w:rsidRPr="00644CA5" w:rsidRDefault="003C260B" w:rsidP="003C260B">
      <w:pPr>
        <w:pStyle w:val="a-tekst-2-licz"/>
        <w:rPr>
          <w:lang w:val="en-GB"/>
        </w:rPr>
      </w:pPr>
      <w:r>
        <w:rPr>
          <w:lang w:val="en-GB"/>
        </w:rPr>
        <w:t xml:space="preserve">Provision of </w:t>
      </w:r>
      <w:r w:rsidRPr="00644CA5">
        <w:rPr>
          <w:lang w:val="en-GB"/>
        </w:rPr>
        <w:t>data is voluntary, but necessary in order to complete this contract. Failure to provide personal data will result in the inability to complete the contract.</w:t>
      </w:r>
    </w:p>
    <w:p w:rsidR="003C260B" w:rsidRPr="00644CA5" w:rsidRDefault="003C260B" w:rsidP="003C260B">
      <w:pPr>
        <w:pStyle w:val="a-tekst-2-licz"/>
        <w:rPr>
          <w:lang w:val="en-GB"/>
        </w:rPr>
      </w:pPr>
      <w:r w:rsidRPr="00644CA5">
        <w:rPr>
          <w:lang w:val="en-GB"/>
        </w:rPr>
        <w:t>The recipients of the Aut</w:t>
      </w:r>
      <w:r>
        <w:rPr>
          <w:lang w:val="en-GB"/>
        </w:rPr>
        <w:t>h</w:t>
      </w:r>
      <w:r w:rsidRPr="00644CA5">
        <w:rPr>
          <w:lang w:val="en-GB"/>
        </w:rPr>
        <w:t>or’s personal data will be as follows: applicable tax authorities, Social Security Administration, and also other recipients in circumstances arising from legal regulations. An entity commis</w:t>
      </w:r>
      <w:r>
        <w:rPr>
          <w:lang w:val="en-GB"/>
        </w:rPr>
        <w:t>s</w:t>
      </w:r>
      <w:r w:rsidRPr="00644CA5">
        <w:rPr>
          <w:lang w:val="en-GB"/>
        </w:rPr>
        <w:t>ioned by the Publisher</w:t>
      </w:r>
      <w:r>
        <w:rPr>
          <w:lang w:val="en-GB"/>
        </w:rPr>
        <w:t xml:space="preserve"> (the data a</w:t>
      </w:r>
      <w:r w:rsidRPr="00644CA5">
        <w:rPr>
          <w:lang w:val="en-GB"/>
        </w:rPr>
        <w:t>dministrator) e.g. an IT services provider servicing and repairing IT systems can also be the recipient of the data.</w:t>
      </w:r>
    </w:p>
    <w:p w:rsidR="003C260B" w:rsidRPr="00644CA5" w:rsidRDefault="003C260B" w:rsidP="003C260B">
      <w:pPr>
        <w:pStyle w:val="a-tekst-2-licz"/>
        <w:rPr>
          <w:lang w:val="en-GB"/>
        </w:rPr>
      </w:pPr>
      <w:r w:rsidRPr="00644CA5">
        <w:rPr>
          <w:lang w:val="en-GB"/>
        </w:rPr>
        <w:t xml:space="preserve">The </w:t>
      </w:r>
      <w:r>
        <w:rPr>
          <w:lang w:val="en-GB"/>
        </w:rPr>
        <w:t>A</w:t>
      </w:r>
      <w:r w:rsidRPr="00644CA5">
        <w:rPr>
          <w:lang w:val="en-GB"/>
        </w:rPr>
        <w:t>ut</w:t>
      </w:r>
      <w:r>
        <w:rPr>
          <w:lang w:val="en-GB"/>
        </w:rPr>
        <w:t>h</w:t>
      </w:r>
      <w:r w:rsidRPr="00644CA5">
        <w:rPr>
          <w:lang w:val="en-GB"/>
        </w:rPr>
        <w:t>or’s personal data will not be transferred to any recipients in a third country or an international organization.</w:t>
      </w:r>
    </w:p>
    <w:p w:rsidR="003C260B" w:rsidRPr="00644CA5" w:rsidRDefault="003C260B" w:rsidP="003C260B">
      <w:pPr>
        <w:pStyle w:val="a-tekst-2-licz"/>
        <w:rPr>
          <w:lang w:val="en-GB"/>
        </w:rPr>
      </w:pPr>
      <w:r w:rsidRPr="00644CA5">
        <w:rPr>
          <w:lang w:val="en-GB"/>
        </w:rPr>
        <w:t xml:space="preserve">The Author’s personal data will be processed during the time period </w:t>
      </w:r>
      <w:r>
        <w:rPr>
          <w:lang w:val="en-GB"/>
        </w:rPr>
        <w:t>necessary to fulfi</w:t>
      </w:r>
      <w:r w:rsidRPr="00644CA5">
        <w:rPr>
          <w:lang w:val="en-GB"/>
        </w:rPr>
        <w:t xml:space="preserve">l this </w:t>
      </w:r>
      <w:r>
        <w:rPr>
          <w:lang w:val="en-GB"/>
        </w:rPr>
        <w:t>contract</w:t>
      </w:r>
      <w:r w:rsidRPr="00644CA5">
        <w:rPr>
          <w:lang w:val="en-GB"/>
        </w:rPr>
        <w:t xml:space="preserve">, and after that period will be stored for the purposes and time </w:t>
      </w:r>
      <w:r>
        <w:rPr>
          <w:lang w:val="en-GB"/>
        </w:rPr>
        <w:t>and range required by legal regulations</w:t>
      </w:r>
      <w:r w:rsidRPr="00644CA5">
        <w:rPr>
          <w:lang w:val="en-GB"/>
        </w:rPr>
        <w:t xml:space="preserve"> or for the purpose of securing potential claims. After the storage time period</w:t>
      </w:r>
      <w:r>
        <w:rPr>
          <w:lang w:val="en-GB"/>
        </w:rPr>
        <w:t>,</w:t>
      </w:r>
      <w:r w:rsidRPr="00644CA5">
        <w:rPr>
          <w:lang w:val="en-GB"/>
        </w:rPr>
        <w:t xml:space="preserve"> the data will be </w:t>
      </w:r>
      <w:r>
        <w:rPr>
          <w:lang w:val="en-GB"/>
        </w:rPr>
        <w:t>permanentl</w:t>
      </w:r>
      <w:r w:rsidRPr="00644CA5">
        <w:rPr>
          <w:lang w:val="en-GB"/>
        </w:rPr>
        <w:t>y deleted or irreversibly anonymized.</w:t>
      </w:r>
    </w:p>
    <w:p w:rsidR="003C260B" w:rsidRPr="00644CA5" w:rsidRDefault="003C260B" w:rsidP="003C260B">
      <w:pPr>
        <w:pStyle w:val="a-tekst-2-licz"/>
        <w:rPr>
          <w:lang w:val="en-GB"/>
        </w:rPr>
      </w:pPr>
      <w:r w:rsidRPr="00644CA5">
        <w:rPr>
          <w:lang w:val="en-GB"/>
        </w:rPr>
        <w:t>The Author has the right to request to access, rectify their personal data or restrict data processing or object to data processing or erase data, provided it is consistent with legal regulations.</w:t>
      </w:r>
    </w:p>
    <w:p w:rsidR="003C260B" w:rsidRPr="00644CA5" w:rsidRDefault="003C260B" w:rsidP="003C260B">
      <w:pPr>
        <w:pStyle w:val="a-tekst-2-licz"/>
        <w:rPr>
          <w:lang w:val="en-GB"/>
        </w:rPr>
      </w:pPr>
      <w:r w:rsidRPr="00644CA5">
        <w:rPr>
          <w:lang w:val="en-GB"/>
        </w:rPr>
        <w:t>The Author has the right to transfer their data to another party by submitting a transfer application to the Publisher.</w:t>
      </w:r>
    </w:p>
    <w:p w:rsidR="003C260B" w:rsidRPr="00644CA5" w:rsidRDefault="003C260B" w:rsidP="003C260B">
      <w:pPr>
        <w:pStyle w:val="a-tekst-2-licz"/>
        <w:rPr>
          <w:lang w:val="en-GB"/>
        </w:rPr>
      </w:pPr>
      <w:r w:rsidRPr="00644CA5">
        <w:rPr>
          <w:lang w:val="en-GB"/>
        </w:rPr>
        <w:t>The Author has the right to lodge a complaint with the supervisory authority if they consider that the processing of the related personal data infringes the Regulation.</w:t>
      </w:r>
    </w:p>
    <w:p w:rsidR="003C260B" w:rsidRDefault="003C260B" w:rsidP="003C260B">
      <w:pPr>
        <w:pStyle w:val="a-tekst-2-licz"/>
        <w:rPr>
          <w:lang w:val="en-GB"/>
        </w:rPr>
      </w:pPr>
      <w:r w:rsidRPr="00644CA5">
        <w:rPr>
          <w:lang w:val="en-GB"/>
        </w:rPr>
        <w:t>The Author’s personal data will not be subject to automated decision making processes (including profiling).</w:t>
      </w:r>
    </w:p>
    <w:p w:rsidR="003C260B" w:rsidRDefault="003C260B" w:rsidP="003C260B">
      <w:pPr>
        <w:pStyle w:val="a-tekst-4-male"/>
        <w:rPr>
          <w:vertAlign w:val="superscript"/>
          <w:lang w:val="en-GB"/>
        </w:rPr>
      </w:pPr>
    </w:p>
    <w:p w:rsidR="003C260B" w:rsidRDefault="003C260B" w:rsidP="003C260B">
      <w:pPr>
        <w:pStyle w:val="a-tekst-4-male"/>
        <w:rPr>
          <w:lang w:val="en-GB"/>
        </w:rPr>
      </w:pPr>
      <w:r>
        <w:rPr>
          <w:vertAlign w:val="superscript"/>
          <w:lang w:val="en-GB"/>
        </w:rPr>
        <w:t xml:space="preserve">1 </w:t>
      </w:r>
      <w:r>
        <w:rPr>
          <w:lang w:val="en-GB"/>
        </w:rPr>
        <w:t>Art.6, Section 1, letter b of the Regulation: processing is necessary for the performance of a contract to which the data subject is party or in order to take steps at the request of the data subject prior to entering into a contract.</w:t>
      </w:r>
    </w:p>
    <w:p w:rsidR="00DE5C49" w:rsidRPr="003C260B" w:rsidRDefault="003C260B" w:rsidP="003C260B">
      <w:pPr>
        <w:pStyle w:val="a-tekst-4-male"/>
        <w:spacing w:after="120"/>
        <w:rPr>
          <w:lang w:val="en-GB"/>
        </w:rPr>
      </w:pPr>
      <w:r>
        <w:rPr>
          <w:vertAlign w:val="superscript"/>
          <w:lang w:val="en-GB"/>
        </w:rPr>
        <w:t xml:space="preserve">2 </w:t>
      </w:r>
      <w:r>
        <w:rPr>
          <w:lang w:val="en-GB"/>
        </w:rPr>
        <w:t>Art.6, Section 1, letter c of the Regulation: processing is necessary in order to fulfil the legal obligation imposed on the administrator.</w:t>
      </w:r>
      <w:bookmarkStart w:id="0" w:name="_GoBack"/>
      <w:bookmarkEnd w:id="0"/>
    </w:p>
    <w:sectPr w:rsidR="00DE5C49" w:rsidRPr="003C260B" w:rsidSect="00711D7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A5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6B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CA7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F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4EF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F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BCF4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03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E6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A8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82B"/>
    <w:multiLevelType w:val="hybridMultilevel"/>
    <w:tmpl w:val="FD02CBB2"/>
    <w:lvl w:ilvl="0" w:tplc="002ABECE">
      <w:start w:val="1"/>
      <w:numFmt w:val="decimal"/>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1" w15:restartNumberingAfterBreak="0">
    <w:nsid w:val="1B2C1F65"/>
    <w:multiLevelType w:val="hybridMultilevel"/>
    <w:tmpl w:val="27D685F0"/>
    <w:lvl w:ilvl="0" w:tplc="D0586DB2">
      <w:start w:val="1"/>
      <w:numFmt w:val="decimal"/>
      <w:pStyle w:val="a-tekst-2-licz"/>
      <w:lvlText w:val="%1."/>
      <w:lvlJc w:val="left"/>
      <w:pPr>
        <w:ind w:left="1065" w:hanging="705"/>
      </w:pPr>
      <w:rPr>
        <w:rFonts w:ascii="Times New Roman" w:hAnsi="Times New Roman" w:hint="default"/>
        <w:b w:val="0"/>
        <w:i w:val="0"/>
        <w:strike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B76C8"/>
    <w:multiLevelType w:val="hybridMultilevel"/>
    <w:tmpl w:val="956857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5344583"/>
    <w:multiLevelType w:val="hybridMultilevel"/>
    <w:tmpl w:val="4DA8B1F2"/>
    <w:lvl w:ilvl="0" w:tplc="0BDA0ED8">
      <w:start w:val="1"/>
      <w:numFmt w:val="lowerLetter"/>
      <w:pStyle w:val="a-tekst-3-licz"/>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70D1D79"/>
    <w:multiLevelType w:val="hybridMultilevel"/>
    <w:tmpl w:val="6A1A07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517C4C"/>
    <w:multiLevelType w:val="hybridMultilevel"/>
    <w:tmpl w:val="F7D686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5C92D7F"/>
    <w:multiLevelType w:val="hybridMultilevel"/>
    <w:tmpl w:val="EE8E423A"/>
    <w:lvl w:ilvl="0" w:tplc="21924FE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69941D9A"/>
    <w:multiLevelType w:val="hybridMultilevel"/>
    <w:tmpl w:val="2822F130"/>
    <w:lvl w:ilvl="0" w:tplc="0415000F">
      <w:start w:val="1"/>
      <w:numFmt w:val="decimal"/>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15:restartNumberingAfterBreak="0">
    <w:nsid w:val="728223E5"/>
    <w:multiLevelType w:val="hybridMultilevel"/>
    <w:tmpl w:val="A7A879D2"/>
    <w:lvl w:ilvl="0" w:tplc="C810B0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8B7C85"/>
    <w:multiLevelType w:val="hybridMultilevel"/>
    <w:tmpl w:val="E59E7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B5337E"/>
    <w:multiLevelType w:val="hybridMultilevel"/>
    <w:tmpl w:val="F97C8B26"/>
    <w:lvl w:ilvl="0" w:tplc="28EC72BC">
      <w:start w:val="1"/>
      <w:numFmt w:val="decimal"/>
      <w:lvlText w:val="%1."/>
      <w:lvlJc w:val="left"/>
      <w:pPr>
        <w:tabs>
          <w:tab w:val="num" w:pos="744"/>
        </w:tabs>
        <w:ind w:left="744" w:hanging="3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0"/>
  </w:num>
  <w:num w:numId="4">
    <w:abstractNumId w:val="14"/>
  </w:num>
  <w:num w:numId="5">
    <w:abstractNumId w:val="19"/>
  </w:num>
  <w:num w:numId="6">
    <w:abstractNumId w:val="20"/>
  </w:num>
  <w:num w:numId="7">
    <w:abstractNumId w:val="15"/>
  </w:num>
  <w:num w:numId="8">
    <w:abstractNumId w:val="16"/>
  </w:num>
  <w:num w:numId="9">
    <w:abstractNumId w:val="18"/>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A"/>
    <w:rsid w:val="00057CB8"/>
    <w:rsid w:val="00077D6D"/>
    <w:rsid w:val="0008346F"/>
    <w:rsid w:val="000A2157"/>
    <w:rsid w:val="000E75C0"/>
    <w:rsid w:val="0010360D"/>
    <w:rsid w:val="0010625B"/>
    <w:rsid w:val="00125A63"/>
    <w:rsid w:val="001870E4"/>
    <w:rsid w:val="001A0EB9"/>
    <w:rsid w:val="001F4CD2"/>
    <w:rsid w:val="002045B8"/>
    <w:rsid w:val="002240C9"/>
    <w:rsid w:val="00225128"/>
    <w:rsid w:val="002345C7"/>
    <w:rsid w:val="002662D7"/>
    <w:rsid w:val="0029131A"/>
    <w:rsid w:val="00297BA6"/>
    <w:rsid w:val="002A3683"/>
    <w:rsid w:val="002F26AD"/>
    <w:rsid w:val="00332B50"/>
    <w:rsid w:val="00347F21"/>
    <w:rsid w:val="00353F45"/>
    <w:rsid w:val="0036617F"/>
    <w:rsid w:val="00383B67"/>
    <w:rsid w:val="003879E7"/>
    <w:rsid w:val="00395320"/>
    <w:rsid w:val="003A75C5"/>
    <w:rsid w:val="003B1A23"/>
    <w:rsid w:val="003B268A"/>
    <w:rsid w:val="003B54FE"/>
    <w:rsid w:val="003C260B"/>
    <w:rsid w:val="003D11AF"/>
    <w:rsid w:val="00416805"/>
    <w:rsid w:val="00421EF3"/>
    <w:rsid w:val="00473929"/>
    <w:rsid w:val="00485264"/>
    <w:rsid w:val="004A7B98"/>
    <w:rsid w:val="004F06E4"/>
    <w:rsid w:val="0051646B"/>
    <w:rsid w:val="005A6634"/>
    <w:rsid w:val="005B06B4"/>
    <w:rsid w:val="005F0F8F"/>
    <w:rsid w:val="005F7713"/>
    <w:rsid w:val="00616E21"/>
    <w:rsid w:val="00620C77"/>
    <w:rsid w:val="00623FFF"/>
    <w:rsid w:val="00633DDB"/>
    <w:rsid w:val="0065275C"/>
    <w:rsid w:val="00660EEA"/>
    <w:rsid w:val="00671184"/>
    <w:rsid w:val="006720D1"/>
    <w:rsid w:val="006876F1"/>
    <w:rsid w:val="006A400E"/>
    <w:rsid w:val="006D0FA0"/>
    <w:rsid w:val="00711D7B"/>
    <w:rsid w:val="00711F9A"/>
    <w:rsid w:val="0071511E"/>
    <w:rsid w:val="00725166"/>
    <w:rsid w:val="00757689"/>
    <w:rsid w:val="00766BE6"/>
    <w:rsid w:val="00767C1E"/>
    <w:rsid w:val="0077157F"/>
    <w:rsid w:val="00774F3D"/>
    <w:rsid w:val="007C33D2"/>
    <w:rsid w:val="008005BE"/>
    <w:rsid w:val="008032DE"/>
    <w:rsid w:val="00806734"/>
    <w:rsid w:val="00813403"/>
    <w:rsid w:val="008354DD"/>
    <w:rsid w:val="00845E99"/>
    <w:rsid w:val="00866165"/>
    <w:rsid w:val="0089150D"/>
    <w:rsid w:val="008A65EF"/>
    <w:rsid w:val="008F21C1"/>
    <w:rsid w:val="00953C3C"/>
    <w:rsid w:val="00956CF7"/>
    <w:rsid w:val="009651F4"/>
    <w:rsid w:val="009932EA"/>
    <w:rsid w:val="009A0CD3"/>
    <w:rsid w:val="009A679B"/>
    <w:rsid w:val="009B2A2B"/>
    <w:rsid w:val="009B55D9"/>
    <w:rsid w:val="009F0640"/>
    <w:rsid w:val="009F30BB"/>
    <w:rsid w:val="00A03AD4"/>
    <w:rsid w:val="00A05611"/>
    <w:rsid w:val="00A140DF"/>
    <w:rsid w:val="00A217D5"/>
    <w:rsid w:val="00A807EA"/>
    <w:rsid w:val="00A97216"/>
    <w:rsid w:val="00AC1C99"/>
    <w:rsid w:val="00AC5F8E"/>
    <w:rsid w:val="00AC7335"/>
    <w:rsid w:val="00B16435"/>
    <w:rsid w:val="00B5504D"/>
    <w:rsid w:val="00B61A2B"/>
    <w:rsid w:val="00BA7570"/>
    <w:rsid w:val="00BB003B"/>
    <w:rsid w:val="00BB2C08"/>
    <w:rsid w:val="00BB6AD2"/>
    <w:rsid w:val="00BD6600"/>
    <w:rsid w:val="00BE00A7"/>
    <w:rsid w:val="00BE0F65"/>
    <w:rsid w:val="00C2013B"/>
    <w:rsid w:val="00C40403"/>
    <w:rsid w:val="00C428F3"/>
    <w:rsid w:val="00C56534"/>
    <w:rsid w:val="00C66B62"/>
    <w:rsid w:val="00C86917"/>
    <w:rsid w:val="00CC774B"/>
    <w:rsid w:val="00CD1708"/>
    <w:rsid w:val="00CE12F7"/>
    <w:rsid w:val="00CF34D8"/>
    <w:rsid w:val="00D0014B"/>
    <w:rsid w:val="00D0389F"/>
    <w:rsid w:val="00D227C2"/>
    <w:rsid w:val="00D22BC5"/>
    <w:rsid w:val="00D33754"/>
    <w:rsid w:val="00D3743D"/>
    <w:rsid w:val="00D46F88"/>
    <w:rsid w:val="00D479B3"/>
    <w:rsid w:val="00D718F7"/>
    <w:rsid w:val="00D9567B"/>
    <w:rsid w:val="00DA127F"/>
    <w:rsid w:val="00DC5DBE"/>
    <w:rsid w:val="00DE5C49"/>
    <w:rsid w:val="00DF1876"/>
    <w:rsid w:val="00E2176D"/>
    <w:rsid w:val="00E6207C"/>
    <w:rsid w:val="00E770C4"/>
    <w:rsid w:val="00E77241"/>
    <w:rsid w:val="00E85A72"/>
    <w:rsid w:val="00E974A5"/>
    <w:rsid w:val="00EB7022"/>
    <w:rsid w:val="00EC4D66"/>
    <w:rsid w:val="00EE782E"/>
    <w:rsid w:val="00F05AA6"/>
    <w:rsid w:val="00F0639F"/>
    <w:rsid w:val="00F3208A"/>
    <w:rsid w:val="00F55B0A"/>
    <w:rsid w:val="00F55C28"/>
    <w:rsid w:val="00F705EE"/>
    <w:rsid w:val="00FB0F27"/>
    <w:rsid w:val="00FD03A9"/>
    <w:rsid w:val="00FD4CC3"/>
    <w:rsid w:val="00FD74DA"/>
    <w:rsid w:val="00FE6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5F6FBD-486A-4E23-952E-ECE53021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67B"/>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57CB8"/>
    <w:pPr>
      <w:ind w:left="720"/>
      <w:contextualSpacing/>
    </w:pPr>
  </w:style>
  <w:style w:type="paragraph" w:customStyle="1" w:styleId="a-tekst-1">
    <w:name w:val="a-tekst-1"/>
    <w:basedOn w:val="Normalny"/>
    <w:qFormat/>
    <w:rsid w:val="00D33754"/>
    <w:pPr>
      <w:autoSpaceDE w:val="0"/>
      <w:autoSpaceDN w:val="0"/>
      <w:adjustRightInd w:val="0"/>
      <w:spacing w:after="60"/>
      <w:jc w:val="both"/>
    </w:pPr>
    <w:rPr>
      <w:rFonts w:ascii="Times New Roman" w:hAnsi="Times New Roman"/>
      <w:sz w:val="24"/>
      <w:szCs w:val="24"/>
    </w:rPr>
  </w:style>
  <w:style w:type="paragraph" w:customStyle="1" w:styleId="a-tekst-2-licz">
    <w:name w:val="a-tekst-2-licz"/>
    <w:basedOn w:val="Normalny"/>
    <w:qFormat/>
    <w:rsid w:val="00332B50"/>
    <w:pPr>
      <w:numPr>
        <w:numId w:val="21"/>
      </w:numPr>
      <w:autoSpaceDE w:val="0"/>
      <w:autoSpaceDN w:val="0"/>
      <w:adjustRightInd w:val="0"/>
      <w:spacing w:after="60"/>
      <w:ind w:left="357" w:hanging="357"/>
      <w:jc w:val="both"/>
    </w:pPr>
    <w:rPr>
      <w:rFonts w:ascii="Times New Roman" w:hAnsi="Times New Roman"/>
      <w:sz w:val="24"/>
      <w:szCs w:val="24"/>
    </w:rPr>
  </w:style>
  <w:style w:type="paragraph" w:customStyle="1" w:styleId="a-tekst-3-licz">
    <w:name w:val="a-tekst-3-licz"/>
    <w:basedOn w:val="Normalny"/>
    <w:qFormat/>
    <w:rsid w:val="002345C7"/>
    <w:pPr>
      <w:numPr>
        <w:numId w:val="10"/>
      </w:numPr>
      <w:autoSpaceDE w:val="0"/>
      <w:autoSpaceDN w:val="0"/>
      <w:adjustRightInd w:val="0"/>
      <w:spacing w:after="60"/>
      <w:ind w:left="714" w:hanging="357"/>
      <w:contextualSpacing/>
      <w:jc w:val="both"/>
    </w:pPr>
    <w:rPr>
      <w:rFonts w:ascii="Times New Roman" w:hAnsi="Times New Roman"/>
      <w:sz w:val="24"/>
      <w:szCs w:val="24"/>
    </w:rPr>
  </w:style>
  <w:style w:type="paragraph" w:customStyle="1" w:styleId="a-tekst-4-male">
    <w:name w:val="a-tekst-4-male"/>
    <w:basedOn w:val="Normalny"/>
    <w:qFormat/>
    <w:rsid w:val="00D33754"/>
    <w:pPr>
      <w:autoSpaceDE w:val="0"/>
      <w:autoSpaceDN w:val="0"/>
      <w:adjustRightInd w:val="0"/>
      <w:spacing w:after="60" w:line="240" w:lineRule="auto"/>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2915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UMOWA NR ……………………</vt:lpstr>
    </vt:vector>
  </TitlesOfParts>
  <Company>HP</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Tomek</dc:creator>
  <cp:keywords/>
  <dc:description/>
  <cp:lastModifiedBy>Joanna Mikuła</cp:lastModifiedBy>
  <cp:revision>3</cp:revision>
  <cp:lastPrinted>2018-09-24T09:26:00Z</cp:lastPrinted>
  <dcterms:created xsi:type="dcterms:W3CDTF">2018-09-24T09:24:00Z</dcterms:created>
  <dcterms:modified xsi:type="dcterms:W3CDTF">2018-09-24T09:26:00Z</dcterms:modified>
</cp:coreProperties>
</file>